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7575" w14:textId="77777777" w:rsidR="00786C6C" w:rsidRDefault="005D01D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361947D" wp14:editId="118A571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38145" cy="842010"/>
            <wp:effectExtent l="0" t="0" r="0" b="0"/>
            <wp:wrapSquare wrapText="bothSides"/>
            <wp:docPr id="1" name="Obrázek 1" descr="C:\Users\Radka Mullerová\Desktop\logo_skalka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ka Mullerová\Desktop\logo_skalka_barev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A62">
        <w:br w:type="textWrapping" w:clear="all"/>
      </w:r>
    </w:p>
    <w:p w14:paraId="2547FD6C" w14:textId="3DD84107" w:rsidR="00070186" w:rsidRPr="00C8759B" w:rsidRDefault="00070186" w:rsidP="0007018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070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Výroční zpráva o poskytování informací d</w:t>
      </w:r>
      <w:r w:rsidR="00E83C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le zákona 106/99 Sb. za rok 201</w:t>
      </w:r>
      <w:r w:rsidR="000845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9</w:t>
      </w:r>
      <w:r w:rsidRPr="00070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</w:p>
    <w:p w14:paraId="55D1CBB6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§18 zákona č.106/1999 Sb., o svobodném přístupu k informacím ve znění pozdějších předpisů (dále jen "zákon"), je </w:t>
      </w:r>
      <w:r w:rsidRPr="00070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Domovu pro seniory „SKALKA“ v Chebu, příspěvkové organizaci 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povinnému subjektu uloženo vydání "Výroční zprávy o činnosti v oblasti poskytování informací", která obsahuje:</w:t>
      </w:r>
    </w:p>
    <w:p w14:paraId="6C80D6C9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a) - počet podaných žádostí o informace a počet vydaných rozhodnutí o odmítnutí žádosti,</w:t>
      </w:r>
    </w:p>
    <w:p w14:paraId="25BCDCC6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b) - počet podaných odvolání proti rozhodnutí,</w:t>
      </w:r>
    </w:p>
    <w:p w14:paraId="596E663B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c) -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 povinnostech podle tohoto zákona, a to včetně nákladů na své vlastní zaměstnance a nákladů na právní zastoupení,</w:t>
      </w:r>
    </w:p>
    <w:p w14:paraId="7B54B827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- výčet poskytnutých výhradních licencí, včetně odůvodnění nezbytnosti poskytnutí výhradní licence, </w:t>
      </w:r>
    </w:p>
    <w:p w14:paraId="7C299E62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e) - počet stížností podaných podle § 16a, důvody jejich podání a stručný popis způsobu jejich vyřízení,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f) - další informace vztahující se k uplatňování tohoto zákona. </w:t>
      </w:r>
    </w:p>
    <w:p w14:paraId="63AE1D4B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9A6C4A7" w14:textId="77777777" w:rsidR="00070186" w:rsidRPr="00070186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 poskytovat informace je 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 možná odpovědí na žádost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prostým zveřejněním</w:t>
      </w:r>
      <w:r w:rsidRPr="00070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webových stránkách </w:t>
      </w:r>
      <w:hyperlink r:id="rId5" w:history="1">
        <w:r w:rsidRPr="000701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www.domovskalka.cz</w:t>
        </w:r>
      </w:hyperlink>
      <w:r w:rsidRPr="000701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DD2FE8D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7C56CB" w14:textId="77777777" w:rsidR="00070186" w:rsidRPr="00C8759B" w:rsidRDefault="00070186" w:rsidP="0007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K jednotlivým bodům:</w:t>
      </w:r>
    </w:p>
    <w:p w14:paraId="171A6F0F" w14:textId="69773DD1" w:rsidR="00070186" w:rsidRPr="00070186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C875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 podaných žádostí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: Za sledované období roku 201</w:t>
      </w:r>
      <w:r w:rsidR="00084578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70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nebyly Domovu pro seniory „SKALKA“ v Chebu, příspěvkové organizaci, 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podány </w:t>
      </w:r>
      <w:r w:rsidRPr="00070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žádné žádosti 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o poskytnutí</w:t>
      </w:r>
      <w:r w:rsidRPr="00070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informací.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C234699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C875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 podaných odvolání proti rozhodnutí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: Nebylo podáno žádné odvolání proti rozhodnutí,</w:t>
      </w:r>
    </w:p>
    <w:p w14:paraId="2058459C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Pr="00C875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opis podstatných částí každého rozsudku soudu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: Nebyl vynesen žádný rozsudek ve věci,</w:t>
      </w:r>
    </w:p>
    <w:p w14:paraId="7573260B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  <w:r w:rsidRPr="00C875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výčet poskytnutých licencí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Nebyla poskytnuta žádná výhradní licence, </w:t>
      </w:r>
    </w:p>
    <w:p w14:paraId="5D8772EC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</w:t>
      </w:r>
      <w:r w:rsidRPr="00C875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 stížností podle § 16a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Nebyla podána žádná stížnost, </w:t>
      </w:r>
    </w:p>
    <w:p w14:paraId="3050BC8D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f) </w:t>
      </w:r>
      <w:r w:rsidRPr="00C875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informace vztahujících se k uplatňování tohoto zákona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: Nebyla požadována žádná další informace.</w:t>
      </w:r>
    </w:p>
    <w:p w14:paraId="245E2785" w14:textId="77777777" w:rsidR="00070186" w:rsidRPr="00070186" w:rsidRDefault="00070186" w:rsidP="00070186">
      <w:pPr>
        <w:rPr>
          <w:rFonts w:ascii="Times New Roman" w:hAnsi="Times New Roman" w:cs="Times New Roman"/>
          <w:sz w:val="24"/>
          <w:szCs w:val="24"/>
        </w:rPr>
      </w:pPr>
    </w:p>
    <w:p w14:paraId="4B1ED8EE" w14:textId="33197327" w:rsidR="00070186" w:rsidRPr="00070186" w:rsidRDefault="006144A3" w:rsidP="0007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Chebu, dne </w:t>
      </w:r>
      <w:r w:rsidR="002256CB">
        <w:rPr>
          <w:rFonts w:ascii="Times New Roman" w:hAnsi="Times New Roman" w:cs="Times New Roman"/>
          <w:sz w:val="24"/>
          <w:szCs w:val="24"/>
        </w:rPr>
        <w:t>15. 2. 20</w:t>
      </w:r>
      <w:r w:rsidR="00084578">
        <w:rPr>
          <w:rFonts w:ascii="Times New Roman" w:hAnsi="Times New Roman" w:cs="Times New Roman"/>
          <w:sz w:val="24"/>
          <w:szCs w:val="24"/>
        </w:rPr>
        <w:t>20</w:t>
      </w:r>
    </w:p>
    <w:p w14:paraId="79750477" w14:textId="77777777" w:rsidR="00070186" w:rsidRPr="00070186" w:rsidRDefault="00070186" w:rsidP="00070186">
      <w:pPr>
        <w:rPr>
          <w:rFonts w:ascii="Times New Roman" w:hAnsi="Times New Roman" w:cs="Times New Roman"/>
          <w:sz w:val="24"/>
          <w:szCs w:val="24"/>
        </w:rPr>
      </w:pPr>
      <w:r w:rsidRPr="00070186">
        <w:rPr>
          <w:rFonts w:ascii="Times New Roman" w:hAnsi="Times New Roman" w:cs="Times New Roman"/>
          <w:sz w:val="24"/>
          <w:szCs w:val="24"/>
        </w:rPr>
        <w:t>Vydala: Mgr</w:t>
      </w:r>
      <w:r w:rsidR="002256CB">
        <w:rPr>
          <w:rFonts w:ascii="Times New Roman" w:hAnsi="Times New Roman" w:cs="Times New Roman"/>
          <w:sz w:val="24"/>
          <w:szCs w:val="24"/>
        </w:rPr>
        <w:t>. Alena Samuelová</w:t>
      </w:r>
      <w:r w:rsidRPr="00070186">
        <w:rPr>
          <w:rFonts w:ascii="Times New Roman" w:hAnsi="Times New Roman" w:cs="Times New Roman"/>
          <w:sz w:val="24"/>
          <w:szCs w:val="24"/>
        </w:rPr>
        <w:t>, ředitelka organizace</w:t>
      </w:r>
    </w:p>
    <w:p w14:paraId="1939398D" w14:textId="77777777" w:rsidR="00C11A62" w:rsidRDefault="00C11A62"/>
    <w:sectPr w:rsidR="00C1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DA"/>
    <w:rsid w:val="00070186"/>
    <w:rsid w:val="00084578"/>
    <w:rsid w:val="002256CB"/>
    <w:rsid w:val="005D01DA"/>
    <w:rsid w:val="006144A3"/>
    <w:rsid w:val="00786C6C"/>
    <w:rsid w:val="00C11A62"/>
    <w:rsid w:val="00E83C74"/>
    <w:rsid w:val="00ED0D85"/>
    <w:rsid w:val="00F8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E14C"/>
  <w15:docId w15:val="{5ACF1C5E-11FE-4B1C-BE82-BBBC53E1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1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0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ovskalk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Mullerová</dc:creator>
  <cp:lastModifiedBy>Mgr. Alena Samuelová</cp:lastModifiedBy>
  <cp:revision>2</cp:revision>
  <dcterms:created xsi:type="dcterms:W3CDTF">2020-08-26T11:22:00Z</dcterms:created>
  <dcterms:modified xsi:type="dcterms:W3CDTF">2020-08-26T11:22:00Z</dcterms:modified>
</cp:coreProperties>
</file>