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6C" w:rsidRDefault="005D01D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38145" cy="842010"/>
            <wp:effectExtent l="0" t="0" r="0" b="0"/>
            <wp:wrapSquare wrapText="bothSides"/>
            <wp:docPr id="1" name="Obrázek 1" descr="C:\Users\Radka Mullerová\Desktop\logo_skalka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ka Mullerová\Desktop\logo_skalka_barev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A62">
        <w:br w:type="textWrapping" w:clear="all"/>
      </w:r>
    </w:p>
    <w:p w:rsidR="00070186" w:rsidRPr="00C8759B" w:rsidRDefault="00070186" w:rsidP="0007018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070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Výroční zpráva o poskytování informací d</w:t>
      </w:r>
      <w:r w:rsidR="00E83C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le zákona 106/99 Sb. za rok 201</w:t>
      </w:r>
      <w:r w:rsidR="00C606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7</w:t>
      </w:r>
      <w:r w:rsidRPr="00070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</w:p>
    <w:p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§18 zákona č.106/1999 Sb., o svobodném přístupu k informacím ve znění pozdějších předpisů (dále jen "zákon"), je </w:t>
      </w:r>
      <w:r w:rsidRPr="000701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Domovu pro seniory „SKALKA“ v Chebu, příspěvkové organizaci 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povinnému subjektu uloženo vydání "Výroční zprávy o činnosti v oblasti poskytování informací", která obsahuje:</w:t>
      </w:r>
    </w:p>
    <w:p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a) - počet podaných žádostí o informace a počet vydaných rozhodnutí o odmítnutí žádosti,</w:t>
      </w:r>
    </w:p>
    <w:p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b) - počet podaných odvolání proti rozhodnutí,</w:t>
      </w:r>
    </w:p>
    <w:p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c) -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 povinnostech podle tohoto zákona, a to včetně nákladů na své vlastní zaměstnance a nákladů na právní zastoupení,</w:t>
      </w:r>
    </w:p>
    <w:p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- výčet poskytnutých výhradních licencí, včetně odůvodnění nezbytnosti poskytnutí výhradní licence, </w:t>
      </w:r>
    </w:p>
    <w:p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e) - počet stížností podaných podle § 16a, důvody jejich podání a stručný popis způsobu jejich vyřízení,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f) - další informace vztahující se k uplatňování tohoto zákona. </w:t>
      </w:r>
    </w:p>
    <w:p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0186" w:rsidRPr="00070186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 poskytovat informace je 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 možná odpovědí na žádost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prostým zveřejněním</w:t>
      </w:r>
      <w:r w:rsidRPr="000701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webových stránkách </w:t>
      </w:r>
      <w:hyperlink r:id="rId6" w:history="1">
        <w:r w:rsidRPr="000701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www.domovskalka.cz</w:t>
        </w:r>
      </w:hyperlink>
      <w:r w:rsidRPr="000701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0186" w:rsidRPr="00C8759B" w:rsidRDefault="00070186" w:rsidP="00070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K jednotlivým bodům:</w:t>
      </w:r>
    </w:p>
    <w:p w:rsidR="00070186" w:rsidRPr="00070186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Pr="00C875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 podaných žádostí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: Za sledované období roku 201</w:t>
      </w:r>
      <w:r w:rsidR="00C6062B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701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nebyly Domovu pro seniory „SKALKA“ v Chebu, příspěvkové organizaci, 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podány </w:t>
      </w:r>
      <w:r w:rsidRPr="000701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žádné žádosti 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o poskytnutí</w:t>
      </w:r>
      <w:r w:rsidRPr="000701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informací.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C875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 podaných odvolání proti rozhodnutí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: Nebylo podáno žádné odvolání proti rozhodnutí,</w:t>
      </w:r>
    </w:p>
    <w:p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Pr="00C875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opis podstatných částí každého rozsudku soudu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: Nebyl vynesen žádný rozsudek ve věci,</w:t>
      </w:r>
    </w:p>
    <w:p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  <w:r w:rsidRPr="00C875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výčet poskytnutých licencí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Nebyla poskytnuta žádná výhradní licence, </w:t>
      </w:r>
    </w:p>
    <w:p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 </w:t>
      </w:r>
      <w:r w:rsidRPr="00C875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 stížností podle § 16a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Nebyla podána žádná stížnost, </w:t>
      </w:r>
    </w:p>
    <w:p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f) </w:t>
      </w:r>
      <w:r w:rsidRPr="00C875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informace vztahujících se k uplatňování tohoto zákona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: Nebyla požadována žádná další informace.</w:t>
      </w:r>
    </w:p>
    <w:p w:rsidR="00070186" w:rsidRPr="00070186" w:rsidRDefault="00070186" w:rsidP="00070186">
      <w:pPr>
        <w:rPr>
          <w:rFonts w:ascii="Times New Roman" w:hAnsi="Times New Roman" w:cs="Times New Roman"/>
          <w:sz w:val="24"/>
          <w:szCs w:val="24"/>
        </w:rPr>
      </w:pPr>
    </w:p>
    <w:p w:rsidR="00070186" w:rsidRPr="00070186" w:rsidRDefault="006144A3" w:rsidP="0007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Chebu, dne </w:t>
      </w:r>
      <w:r w:rsidR="00C6062B">
        <w:rPr>
          <w:rFonts w:ascii="Times New Roman" w:hAnsi="Times New Roman" w:cs="Times New Roman"/>
          <w:sz w:val="24"/>
          <w:szCs w:val="24"/>
        </w:rPr>
        <w:t>16. 1. 2018</w:t>
      </w:r>
    </w:p>
    <w:p w:rsidR="00070186" w:rsidRPr="00070186" w:rsidRDefault="00070186" w:rsidP="00070186">
      <w:pPr>
        <w:rPr>
          <w:rFonts w:ascii="Times New Roman" w:hAnsi="Times New Roman" w:cs="Times New Roman"/>
          <w:sz w:val="24"/>
          <w:szCs w:val="24"/>
        </w:rPr>
      </w:pPr>
      <w:r w:rsidRPr="00070186">
        <w:rPr>
          <w:rFonts w:ascii="Times New Roman" w:hAnsi="Times New Roman" w:cs="Times New Roman"/>
          <w:sz w:val="24"/>
          <w:szCs w:val="24"/>
        </w:rPr>
        <w:t xml:space="preserve">Vydala: Mgr. </w:t>
      </w:r>
      <w:r w:rsidR="00C6062B">
        <w:rPr>
          <w:rFonts w:ascii="Times New Roman" w:hAnsi="Times New Roman" w:cs="Times New Roman"/>
          <w:sz w:val="24"/>
          <w:szCs w:val="24"/>
        </w:rPr>
        <w:t>Alena Samuelová</w:t>
      </w:r>
      <w:r w:rsidRPr="00070186">
        <w:rPr>
          <w:rFonts w:ascii="Times New Roman" w:hAnsi="Times New Roman" w:cs="Times New Roman"/>
          <w:sz w:val="24"/>
          <w:szCs w:val="24"/>
        </w:rPr>
        <w:t>, ředitelka organizace</w:t>
      </w:r>
    </w:p>
    <w:p w:rsidR="00C11A62" w:rsidRDefault="00C11A62"/>
    <w:sectPr w:rsidR="00C1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DA"/>
    <w:rsid w:val="00070186"/>
    <w:rsid w:val="005D01DA"/>
    <w:rsid w:val="006144A3"/>
    <w:rsid w:val="00786C6C"/>
    <w:rsid w:val="00C11A62"/>
    <w:rsid w:val="00C6062B"/>
    <w:rsid w:val="00E83C74"/>
    <w:rsid w:val="00E9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1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0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1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0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vskal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Mullerová</dc:creator>
  <cp:lastModifiedBy>Alena Samuelová</cp:lastModifiedBy>
  <cp:revision>2</cp:revision>
  <dcterms:created xsi:type="dcterms:W3CDTF">2018-06-11T13:05:00Z</dcterms:created>
  <dcterms:modified xsi:type="dcterms:W3CDTF">2018-06-11T13:05:00Z</dcterms:modified>
</cp:coreProperties>
</file>